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D5" w:rsidRPr="00857B2E" w:rsidRDefault="00857B2E" w:rsidP="00857B2E">
      <w:pPr>
        <w:jc w:val="center"/>
        <w:rPr>
          <w:b/>
          <w:sz w:val="28"/>
          <w:szCs w:val="28"/>
        </w:rPr>
      </w:pPr>
      <w:bookmarkStart w:id="0" w:name="_GoBack"/>
      <w:r>
        <w:rPr>
          <w:rFonts w:hint="eastAsia"/>
          <w:b/>
          <w:sz w:val="28"/>
          <w:szCs w:val="28"/>
        </w:rPr>
        <w:t>亮點計畫</w:t>
      </w:r>
      <w:r w:rsidRPr="00857B2E">
        <w:rPr>
          <w:rFonts w:hint="eastAsia"/>
          <w:b/>
          <w:sz w:val="28"/>
          <w:szCs w:val="28"/>
        </w:rPr>
        <w:t>10</w:t>
      </w:r>
      <w:r w:rsidRPr="00857B2E">
        <w:rPr>
          <w:rFonts w:hint="eastAsia"/>
          <w:b/>
          <w:sz w:val="28"/>
          <w:szCs w:val="28"/>
        </w:rPr>
        <w:t>個優先錄取縣市</w:t>
      </w:r>
      <w:r>
        <w:rPr>
          <w:rFonts w:hint="eastAsia"/>
          <w:b/>
          <w:sz w:val="28"/>
          <w:szCs w:val="28"/>
        </w:rPr>
        <w:t>名單</w:t>
      </w:r>
      <w:bookmarkEnd w:id="0"/>
    </w:p>
    <w:p w:rsidR="00857B2E" w:rsidRDefault="00857B2E" w:rsidP="00857B2E">
      <w:pPr>
        <w:adjustRightInd w:val="0"/>
        <w:snapToGrid w:val="0"/>
        <w:spacing w:line="400" w:lineRule="exact"/>
        <w:ind w:firstLineChars="225" w:firstLine="540"/>
        <w:rPr>
          <w:rFonts w:ascii="標楷體" w:eastAsia="標楷體" w:hAnsi="標楷體" w:hint="eastAsia"/>
        </w:rPr>
      </w:pPr>
      <w:r>
        <w:rPr>
          <w:rFonts w:ascii="標楷體" w:eastAsia="標楷體" w:hAnsi="標楷體" w:hint="eastAsia"/>
        </w:rPr>
        <w:t>101學年完成52</w:t>
      </w:r>
      <w:r w:rsidRPr="00C221E8">
        <w:rPr>
          <w:rFonts w:ascii="標楷體" w:eastAsia="標楷體" w:hAnsi="標楷體" w:hint="eastAsia"/>
        </w:rPr>
        <w:t>所國中小「</w:t>
      </w:r>
      <w:r>
        <w:rPr>
          <w:rFonts w:ascii="標楷體" w:eastAsia="標楷體" w:hAnsi="標楷體" w:hint="eastAsia"/>
        </w:rPr>
        <w:t>數學</w:t>
      </w:r>
      <w:r w:rsidRPr="00C221E8">
        <w:rPr>
          <w:rFonts w:ascii="標楷體" w:eastAsia="標楷體" w:hAnsi="標楷體" w:hint="eastAsia"/>
        </w:rPr>
        <w:t>亮點基地學校」</w:t>
      </w:r>
      <w:r>
        <w:rPr>
          <w:rFonts w:ascii="標楷體" w:eastAsia="標楷體" w:hAnsi="標楷體" w:hint="eastAsia"/>
        </w:rPr>
        <w:t>，102學年完成65</w:t>
      </w:r>
      <w:r w:rsidRPr="00C221E8">
        <w:rPr>
          <w:rFonts w:ascii="標楷體" w:eastAsia="標楷體" w:hAnsi="標楷體" w:hint="eastAsia"/>
        </w:rPr>
        <w:t>所國中小「亮點基地學校」</w:t>
      </w:r>
      <w:r>
        <w:rPr>
          <w:rFonts w:ascii="標楷體" w:eastAsia="標楷體" w:hAnsi="標楷體" w:hint="eastAsia"/>
        </w:rPr>
        <w:t>，各縣市數學</w:t>
      </w:r>
      <w:r w:rsidRPr="00C221E8">
        <w:rPr>
          <w:rFonts w:ascii="標楷體" w:eastAsia="標楷體" w:hAnsi="標楷體" w:hint="eastAsia"/>
        </w:rPr>
        <w:t>亮點基地學校</w:t>
      </w:r>
      <w:r>
        <w:rPr>
          <w:rFonts w:ascii="標楷體" w:eastAsia="標楷體" w:hAnsi="標楷體" w:hint="eastAsia"/>
        </w:rPr>
        <w:t>之分布如表</w:t>
      </w:r>
      <w:proofErr w:type="gramStart"/>
      <w:r>
        <w:rPr>
          <w:rFonts w:ascii="標楷體" w:eastAsia="標楷體" w:hAnsi="標楷體" w:hint="eastAsia"/>
        </w:rPr>
        <w:t>一</w:t>
      </w:r>
      <w:proofErr w:type="gramEnd"/>
      <w:r>
        <w:rPr>
          <w:rFonts w:ascii="標楷體" w:eastAsia="標楷體" w:hAnsi="標楷體" w:hint="eastAsia"/>
        </w:rPr>
        <w:t>。</w:t>
      </w:r>
    </w:p>
    <w:tbl>
      <w:tblPr>
        <w:tblW w:w="9560" w:type="dxa"/>
        <w:tblInd w:w="17" w:type="dxa"/>
        <w:tblCellMar>
          <w:left w:w="28" w:type="dxa"/>
          <w:right w:w="28" w:type="dxa"/>
        </w:tblCellMar>
        <w:tblLook w:val="0000" w:firstRow="0" w:lastRow="0" w:firstColumn="0" w:lastColumn="0" w:noHBand="0" w:noVBand="0"/>
      </w:tblPr>
      <w:tblGrid>
        <w:gridCol w:w="822"/>
        <w:gridCol w:w="989"/>
        <w:gridCol w:w="989"/>
        <w:gridCol w:w="989"/>
        <w:gridCol w:w="989"/>
        <w:gridCol w:w="822"/>
        <w:gridCol w:w="989"/>
        <w:gridCol w:w="989"/>
        <w:gridCol w:w="989"/>
        <w:gridCol w:w="993"/>
      </w:tblGrid>
      <w:tr w:rsidR="00857B2E" w:rsidRPr="000967B0" w:rsidTr="00DF27CE">
        <w:trPr>
          <w:trHeight w:val="510"/>
        </w:trPr>
        <w:tc>
          <w:tcPr>
            <w:tcW w:w="9560" w:type="dxa"/>
            <w:gridSpan w:val="10"/>
            <w:tcBorders>
              <w:top w:val="nil"/>
              <w:left w:val="nil"/>
              <w:bottom w:val="single" w:sz="4" w:space="0" w:color="auto"/>
              <w:right w:val="nil"/>
            </w:tcBorders>
            <w:shd w:val="clear" w:color="auto" w:fill="auto"/>
            <w:noWrap/>
            <w:vAlign w:val="center"/>
          </w:tcPr>
          <w:p w:rsidR="00857B2E" w:rsidRPr="000967B0" w:rsidRDefault="00857B2E" w:rsidP="00DF27CE">
            <w:pPr>
              <w:widowControl/>
              <w:spacing w:beforeLines="100" w:before="360" w:afterLines="50" w:after="180"/>
              <w:jc w:val="center"/>
              <w:rPr>
                <w:rFonts w:ascii="標楷體" w:eastAsia="標楷體" w:hAnsi="標楷體" w:cs="新細明體"/>
                <w:kern w:val="0"/>
              </w:rPr>
            </w:pPr>
            <w:r w:rsidRPr="000967B0">
              <w:rPr>
                <w:rFonts w:ascii="標楷體" w:eastAsia="標楷體" w:hAnsi="標楷體" w:cs="新細明體" w:hint="eastAsia"/>
                <w:kern w:val="0"/>
              </w:rPr>
              <w:t>表</w:t>
            </w:r>
            <w:proofErr w:type="gramStart"/>
            <w:r>
              <w:rPr>
                <w:rFonts w:ascii="標楷體" w:eastAsia="標楷體" w:hAnsi="標楷體" w:cs="新細明體" w:hint="eastAsia"/>
                <w:kern w:val="0"/>
              </w:rPr>
              <w:t>一</w:t>
            </w:r>
            <w:proofErr w:type="gramEnd"/>
            <w:r w:rsidRPr="000967B0">
              <w:rPr>
                <w:rFonts w:ascii="標楷體" w:eastAsia="標楷體" w:hAnsi="標楷體" w:cs="新細明體" w:hint="eastAsia"/>
                <w:kern w:val="0"/>
              </w:rPr>
              <w:t xml:space="preserve">  101,102學年數學亮點基地學校數統計表</w:t>
            </w:r>
          </w:p>
        </w:tc>
      </w:tr>
      <w:tr w:rsidR="00857B2E" w:rsidRPr="000967B0" w:rsidTr="00DF27CE">
        <w:trPr>
          <w:trHeight w:val="499"/>
        </w:trPr>
        <w:tc>
          <w:tcPr>
            <w:tcW w:w="822" w:type="dxa"/>
            <w:vMerge w:val="restart"/>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縣/市</w:t>
            </w:r>
          </w:p>
        </w:tc>
        <w:tc>
          <w:tcPr>
            <w:tcW w:w="1978" w:type="dxa"/>
            <w:gridSpan w:val="2"/>
            <w:tcBorders>
              <w:top w:val="single" w:sz="4" w:space="0" w:color="auto"/>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101學年</w:t>
            </w:r>
          </w:p>
        </w:tc>
        <w:tc>
          <w:tcPr>
            <w:tcW w:w="1978" w:type="dxa"/>
            <w:gridSpan w:val="2"/>
            <w:tcBorders>
              <w:top w:val="single" w:sz="4" w:space="0" w:color="auto"/>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102學年</w:t>
            </w:r>
          </w:p>
        </w:tc>
        <w:tc>
          <w:tcPr>
            <w:tcW w:w="822" w:type="dxa"/>
            <w:vMerge w:val="restart"/>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縣/市</w:t>
            </w:r>
          </w:p>
        </w:tc>
        <w:tc>
          <w:tcPr>
            <w:tcW w:w="1978" w:type="dxa"/>
            <w:gridSpan w:val="2"/>
            <w:tcBorders>
              <w:top w:val="single" w:sz="4" w:space="0" w:color="auto"/>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101學年</w:t>
            </w:r>
          </w:p>
        </w:tc>
        <w:tc>
          <w:tcPr>
            <w:tcW w:w="1982" w:type="dxa"/>
            <w:gridSpan w:val="2"/>
            <w:tcBorders>
              <w:top w:val="single" w:sz="4" w:space="0" w:color="auto"/>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102學年</w:t>
            </w:r>
          </w:p>
        </w:tc>
      </w:tr>
      <w:tr w:rsidR="00857B2E" w:rsidRPr="000967B0" w:rsidTr="00DF27CE">
        <w:trPr>
          <w:trHeight w:val="499"/>
        </w:trPr>
        <w:tc>
          <w:tcPr>
            <w:tcW w:w="822" w:type="dxa"/>
            <w:vMerge/>
            <w:tcBorders>
              <w:top w:val="nil"/>
              <w:left w:val="single" w:sz="4" w:space="0" w:color="auto"/>
              <w:bottom w:val="single" w:sz="4" w:space="0" w:color="auto"/>
              <w:right w:val="single" w:sz="4" w:space="0" w:color="auto"/>
            </w:tcBorders>
            <w:vAlign w:val="center"/>
          </w:tcPr>
          <w:p w:rsidR="00857B2E" w:rsidRPr="000967B0" w:rsidRDefault="00857B2E" w:rsidP="00DF27CE">
            <w:pPr>
              <w:widowControl/>
              <w:rPr>
                <w:rFonts w:ascii="標楷體" w:eastAsia="標楷體" w:hAnsi="標楷體" w:cs="新細明體"/>
                <w:kern w:val="0"/>
              </w:rPr>
            </w:pP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國小(所)</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國中(所)</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國小(所)</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國中(所)</w:t>
            </w:r>
          </w:p>
        </w:tc>
        <w:tc>
          <w:tcPr>
            <w:tcW w:w="822" w:type="dxa"/>
            <w:vMerge/>
            <w:tcBorders>
              <w:top w:val="nil"/>
              <w:left w:val="single" w:sz="4" w:space="0" w:color="auto"/>
              <w:bottom w:val="single" w:sz="4" w:space="0" w:color="auto"/>
              <w:right w:val="single" w:sz="4" w:space="0" w:color="auto"/>
            </w:tcBorders>
            <w:vAlign w:val="center"/>
          </w:tcPr>
          <w:p w:rsidR="00857B2E" w:rsidRPr="000967B0" w:rsidRDefault="00857B2E" w:rsidP="00DF27CE">
            <w:pPr>
              <w:widowControl/>
              <w:rPr>
                <w:rFonts w:ascii="標楷體" w:eastAsia="標楷體" w:hAnsi="標楷體" w:cs="新細明體"/>
                <w:kern w:val="0"/>
              </w:rPr>
            </w:pP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國小(所)</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國中(所)</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國小(所)</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國中(所)</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656205">
              <w:rPr>
                <w:rFonts w:ascii="標楷體" w:eastAsia="標楷體" w:hAnsi="標楷體" w:cs="新細明體" w:hint="eastAsia"/>
                <w:kern w:val="0"/>
                <w:shd w:val="pct15" w:color="auto" w:fill="FFFFFF"/>
              </w:rPr>
              <w:t>基隆市</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南投縣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656205">
              <w:rPr>
                <w:rFonts w:ascii="標楷體" w:eastAsia="標楷體" w:hAnsi="標楷體" w:cs="新細明體" w:hint="eastAsia"/>
                <w:kern w:val="0"/>
                <w:shd w:val="pct15" w:color="auto" w:fill="FFFFFF"/>
              </w:rPr>
              <w:t>宜蘭縣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656205">
              <w:rPr>
                <w:rFonts w:ascii="標楷體" w:eastAsia="標楷體" w:hAnsi="標楷體" w:cs="新細明體" w:hint="eastAsia"/>
                <w:kern w:val="0"/>
                <w:shd w:val="pct15" w:color="auto" w:fill="FFFFFF"/>
              </w:rPr>
              <w:t>彰化縣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656205">
              <w:rPr>
                <w:rFonts w:ascii="標楷體" w:eastAsia="標楷體" w:hAnsi="標楷體" w:cs="新細明體" w:hint="eastAsia"/>
                <w:kern w:val="0"/>
                <w:shd w:val="pct15" w:color="auto" w:fill="FFFFFF"/>
              </w:rPr>
              <w:t>花蓮縣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proofErr w:type="gramStart"/>
            <w:r w:rsidRPr="000967B0">
              <w:rPr>
                <w:rFonts w:ascii="標楷體" w:eastAsia="標楷體" w:hAnsi="標楷體" w:cs="新細明體" w:hint="eastAsia"/>
                <w:kern w:val="0"/>
              </w:rPr>
              <w:t>臺</w:t>
            </w:r>
            <w:proofErr w:type="gramEnd"/>
            <w:r w:rsidRPr="000967B0">
              <w:rPr>
                <w:rFonts w:ascii="標楷體" w:eastAsia="標楷體" w:hAnsi="標楷體" w:cs="新細明體" w:hint="eastAsia"/>
                <w:kern w:val="0"/>
              </w:rPr>
              <w:t>中市</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5</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臺北市</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5</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9</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6</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6</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雲林縣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3</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新北市</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5</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6</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嘉義市</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3</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656205">
              <w:rPr>
                <w:rFonts w:ascii="標楷體" w:eastAsia="標楷體" w:hAnsi="標楷體" w:cs="新細明體" w:hint="eastAsia"/>
                <w:kern w:val="0"/>
                <w:shd w:val="pct15" w:color="auto" w:fill="FFFFFF"/>
              </w:rPr>
              <w:t>金門縣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嘉義縣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4</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656205">
              <w:rPr>
                <w:rFonts w:ascii="標楷體" w:eastAsia="標楷體" w:hAnsi="標楷體" w:cs="新細明體" w:hint="eastAsia"/>
                <w:kern w:val="0"/>
                <w:shd w:val="pct15" w:color="auto" w:fill="FFFFFF"/>
              </w:rPr>
              <w:t>連江縣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proofErr w:type="gramStart"/>
            <w:r w:rsidRPr="000967B0">
              <w:rPr>
                <w:rFonts w:ascii="標楷體" w:eastAsia="標楷體" w:hAnsi="標楷體" w:cs="新細明體" w:hint="eastAsia"/>
                <w:kern w:val="0"/>
              </w:rPr>
              <w:t>臺</w:t>
            </w:r>
            <w:proofErr w:type="gramEnd"/>
            <w:r w:rsidRPr="000967B0">
              <w:rPr>
                <w:rFonts w:ascii="標楷體" w:eastAsia="標楷體" w:hAnsi="標楷體" w:cs="新細明體" w:hint="eastAsia"/>
                <w:kern w:val="0"/>
              </w:rPr>
              <w:t>南市</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桃園縣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高雄市</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新竹市</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3</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3</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2</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656205">
              <w:rPr>
                <w:rFonts w:ascii="標楷體" w:eastAsia="標楷體" w:hAnsi="標楷體" w:cs="新細明體" w:hint="eastAsia"/>
                <w:kern w:val="0"/>
                <w:shd w:val="pct15" w:color="auto" w:fill="FFFFFF"/>
              </w:rPr>
              <w:t>屏東縣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656205">
              <w:rPr>
                <w:rFonts w:ascii="標楷體" w:eastAsia="標楷體" w:hAnsi="標楷體" w:cs="新細明體" w:hint="eastAsia"/>
                <w:kern w:val="0"/>
                <w:shd w:val="pct15" w:color="auto" w:fill="FFFFFF"/>
              </w:rPr>
              <w:t>新竹縣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proofErr w:type="gramStart"/>
            <w:r w:rsidRPr="00656205">
              <w:rPr>
                <w:rFonts w:ascii="標楷體" w:eastAsia="標楷體" w:hAnsi="標楷體" w:cs="新細明體" w:hint="eastAsia"/>
                <w:kern w:val="0"/>
                <w:shd w:val="pct15" w:color="auto" w:fill="FFFFFF"/>
              </w:rPr>
              <w:t>臺</w:t>
            </w:r>
            <w:proofErr w:type="gramEnd"/>
            <w:r w:rsidRPr="00656205">
              <w:rPr>
                <w:rFonts w:ascii="標楷體" w:eastAsia="標楷體" w:hAnsi="標楷體" w:cs="新細明體" w:hint="eastAsia"/>
                <w:kern w:val="0"/>
                <w:shd w:val="pct15" w:color="auto" w:fill="FFFFFF"/>
              </w:rPr>
              <w:t>東縣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苗栗縣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656205">
              <w:rPr>
                <w:rFonts w:ascii="標楷體" w:eastAsia="標楷體" w:hAnsi="標楷體" w:cs="新細明體" w:hint="eastAsia"/>
                <w:kern w:val="0"/>
                <w:shd w:val="pct15" w:color="auto" w:fill="FFFFFF"/>
              </w:rPr>
              <w:t>澎湖縣</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0</w:t>
            </w:r>
          </w:p>
        </w:tc>
      </w:tr>
      <w:tr w:rsidR="00857B2E" w:rsidRPr="000967B0" w:rsidTr="00DF27CE">
        <w:trPr>
          <w:trHeight w:val="499"/>
        </w:trPr>
        <w:tc>
          <w:tcPr>
            <w:tcW w:w="822" w:type="dxa"/>
            <w:tcBorders>
              <w:top w:val="nil"/>
              <w:left w:val="single" w:sz="4" w:space="0" w:color="auto"/>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合計</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13</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17</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17</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19</w:t>
            </w:r>
          </w:p>
        </w:tc>
        <w:tc>
          <w:tcPr>
            <w:tcW w:w="822"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合計</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17</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5</w:t>
            </w:r>
          </w:p>
        </w:tc>
        <w:tc>
          <w:tcPr>
            <w:tcW w:w="989"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13</w:t>
            </w:r>
          </w:p>
        </w:tc>
        <w:tc>
          <w:tcPr>
            <w:tcW w:w="993" w:type="dxa"/>
            <w:tcBorders>
              <w:top w:val="nil"/>
              <w:left w:val="nil"/>
              <w:bottom w:val="single" w:sz="4" w:space="0" w:color="auto"/>
              <w:right w:val="single" w:sz="4" w:space="0" w:color="auto"/>
            </w:tcBorders>
            <w:shd w:val="clear" w:color="auto" w:fill="auto"/>
            <w:noWrap/>
            <w:vAlign w:val="center"/>
          </w:tcPr>
          <w:p w:rsidR="00857B2E" w:rsidRPr="000967B0" w:rsidRDefault="00857B2E" w:rsidP="00DF27CE">
            <w:pPr>
              <w:widowControl/>
              <w:jc w:val="center"/>
              <w:rPr>
                <w:rFonts w:ascii="標楷體" w:eastAsia="標楷體" w:hAnsi="標楷體" w:cs="新細明體"/>
                <w:kern w:val="0"/>
              </w:rPr>
            </w:pPr>
            <w:r w:rsidRPr="000967B0">
              <w:rPr>
                <w:rFonts w:ascii="標楷體" w:eastAsia="標楷體" w:hAnsi="標楷體" w:cs="新細明體" w:hint="eastAsia"/>
                <w:kern w:val="0"/>
              </w:rPr>
              <w:t>16</w:t>
            </w:r>
          </w:p>
        </w:tc>
      </w:tr>
    </w:tbl>
    <w:p w:rsidR="00857B2E" w:rsidRPr="007329A8" w:rsidRDefault="00857B2E" w:rsidP="00857B2E">
      <w:pPr>
        <w:adjustRightInd w:val="0"/>
        <w:snapToGrid w:val="0"/>
        <w:spacing w:line="400" w:lineRule="exact"/>
        <w:rPr>
          <w:rFonts w:ascii="標楷體" w:eastAsia="標楷體" w:hAnsi="標楷體" w:hint="eastAsia"/>
        </w:rPr>
      </w:pPr>
    </w:p>
    <w:p w:rsidR="00857B2E" w:rsidRPr="007329A8" w:rsidRDefault="00857B2E" w:rsidP="00857B2E">
      <w:pPr>
        <w:snapToGrid w:val="0"/>
        <w:spacing w:line="400" w:lineRule="exact"/>
        <w:ind w:firstLine="480"/>
        <w:rPr>
          <w:rFonts w:ascii="標楷體" w:eastAsia="標楷體" w:hAnsi="標楷體"/>
        </w:rPr>
      </w:pPr>
      <w:r w:rsidRPr="007329A8">
        <w:rPr>
          <w:rFonts w:ascii="標楷體" w:eastAsia="標楷體" w:hAnsi="標楷體" w:hint="eastAsia"/>
        </w:rPr>
        <w:t>為回應PISA國際評量台灣學生數學成績名列前茅，卻高低成就落差世界第一，以及103年國中會考國內超過</w:t>
      </w:r>
      <w:proofErr w:type="gramStart"/>
      <w:r w:rsidRPr="007329A8">
        <w:rPr>
          <w:rFonts w:ascii="標楷體" w:eastAsia="標楷體" w:hAnsi="標楷體" w:hint="eastAsia"/>
        </w:rPr>
        <w:t>3成</w:t>
      </w:r>
      <w:proofErr w:type="gramEnd"/>
      <w:r w:rsidRPr="007329A8">
        <w:rPr>
          <w:rFonts w:ascii="標楷體" w:eastAsia="標楷體" w:hAnsi="標楷體" w:hint="eastAsia"/>
        </w:rPr>
        <w:t>學生數學為待加強程度，1</w:t>
      </w:r>
      <w:r w:rsidRPr="007329A8">
        <w:rPr>
          <w:rFonts w:ascii="標楷體" w:eastAsia="標楷體" w:hAnsi="標楷體"/>
        </w:rPr>
        <w:t>03</w:t>
      </w:r>
      <w:r w:rsidRPr="007329A8">
        <w:rPr>
          <w:rFonts w:ascii="標楷體" w:eastAsia="標楷體" w:hAnsi="標楷體" w:hint="eastAsia"/>
        </w:rPr>
        <w:t>學年起計畫將著重在資源不足及離島縣市國中小數學教師社群成長亮點。我們深知體現多元價值，成功帶好每一位孩子的教育理念，主角絕對是各級學校教師；而致力於削減對資源不足縣市及社會弱勢家庭的不利影響，促進社會階層流動的公平性，絕對是檢核教育政策的試金石。因此，根據上表統計資料，本計畫將優先提供機會給102學年尚未提出或僅提出一所亮點計畫申請的縣市，包括澎湖縣、屏東縣和金門縣等10個縣市(表中以灰色註記之縣市)學校和輔導團(國中小至少各1所)，多餘額度再提供其他縣市申請。</w:t>
      </w:r>
    </w:p>
    <w:sectPr w:rsidR="00857B2E" w:rsidRPr="007329A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2E"/>
    <w:rsid w:val="00857B2E"/>
    <w:rsid w:val="00D46C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5D733-095F-47E3-9382-C6F0481F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B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syajh</dc:creator>
  <cp:keywords/>
  <dc:description/>
  <cp:lastModifiedBy>syajh</cp:lastModifiedBy>
  <cp:revision>1</cp:revision>
  <dcterms:created xsi:type="dcterms:W3CDTF">2014-08-12T12:02:00Z</dcterms:created>
  <dcterms:modified xsi:type="dcterms:W3CDTF">2014-08-12T12:05:00Z</dcterms:modified>
</cp:coreProperties>
</file>